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93" w:rsidRPr="00806295" w:rsidRDefault="00DF1C93" w:rsidP="00DF1C93">
      <w:pPr>
        <w:pStyle w:val="Kop2"/>
        <w:spacing w:line="20" w:lineRule="atLeast"/>
        <w:contextualSpacing/>
        <w:rPr>
          <w:rFonts w:asciiTheme="minorHAnsi" w:hAnsiTheme="minorHAnsi"/>
          <w:b w:val="0"/>
          <w:sz w:val="18"/>
          <w:szCs w:val="18"/>
        </w:rPr>
      </w:pPr>
      <w:bookmarkStart w:id="0" w:name="_Toc284431188"/>
      <w:r w:rsidRPr="00806295">
        <w:rPr>
          <w:rFonts w:asciiTheme="minorHAnsi" w:hAnsiTheme="minorHAnsi"/>
        </w:rPr>
        <w:t>Kwaliteits</w:t>
      </w:r>
      <w:r w:rsidR="00B90BD5" w:rsidRPr="00806295">
        <w:rPr>
          <w:rFonts w:asciiTheme="minorHAnsi" w:hAnsiTheme="minorHAnsi"/>
        </w:rPr>
        <w:t>checklist</w:t>
      </w:r>
      <w:r w:rsidRPr="00806295">
        <w:rPr>
          <w:rFonts w:asciiTheme="minorHAnsi" w:hAnsiTheme="minorHAnsi"/>
        </w:rPr>
        <w:t xml:space="preserve"> </w:t>
      </w:r>
      <w:bookmarkEnd w:id="0"/>
      <w:r w:rsidR="00373C3A" w:rsidRPr="00806295">
        <w:rPr>
          <w:rFonts w:asciiTheme="minorHAnsi" w:hAnsiTheme="minorHAnsi"/>
        </w:rPr>
        <w:t>Persoonlijk Pla</w:t>
      </w:r>
      <w:r w:rsidRPr="00806295">
        <w:rPr>
          <w:rFonts w:asciiTheme="minorHAnsi" w:hAnsiTheme="minorHAnsi"/>
        </w:rPr>
        <w:t>n</w:t>
      </w:r>
    </w:p>
    <w:p w:rsidR="000B17F3" w:rsidRPr="00806295" w:rsidRDefault="000B17F3" w:rsidP="000B17F3"/>
    <w:tbl>
      <w:tblPr>
        <w:tblStyle w:val="Tabel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495"/>
        <w:gridCol w:w="2907"/>
        <w:gridCol w:w="3686"/>
        <w:gridCol w:w="3260"/>
      </w:tblGrid>
      <w:tr w:rsidR="000B1F51" w:rsidRPr="00806295" w:rsidTr="000B1F51">
        <w:trPr>
          <w:trHeight w:val="669"/>
        </w:trPr>
        <w:tc>
          <w:tcPr>
            <w:tcW w:w="10348" w:type="dxa"/>
            <w:gridSpan w:val="4"/>
          </w:tcPr>
          <w:p w:rsidR="000B1F51" w:rsidRPr="00806295" w:rsidRDefault="000B1F51" w:rsidP="000B1F51">
            <w:pPr>
              <w:rPr>
                <w:b/>
              </w:rPr>
            </w:pPr>
            <w:r w:rsidRPr="00806295">
              <w:rPr>
                <w:b/>
              </w:rPr>
              <w:t xml:space="preserve">Deze checklist is bedoeld als richtlijn voor het met de cliënt opstellen van een Persoonlijk Plan. </w:t>
            </w:r>
          </w:p>
          <w:p w:rsidR="000B1F51" w:rsidRPr="00806295" w:rsidRDefault="000B1F51" w:rsidP="000B1F51">
            <w:pPr>
              <w:rPr>
                <w:b/>
              </w:rPr>
            </w:pPr>
            <w:r w:rsidRPr="00806295">
              <w:rPr>
                <w:b/>
              </w:rPr>
              <w:t>Zij kan ook gebruikt worden om verbeterpunten voor het Persoonlijk Plan te vinden.</w:t>
            </w:r>
          </w:p>
        </w:tc>
      </w:tr>
      <w:tr w:rsidR="00C03E04" w:rsidRPr="00806295" w:rsidTr="00245260">
        <w:trPr>
          <w:trHeight w:val="1118"/>
        </w:trPr>
        <w:tc>
          <w:tcPr>
            <w:tcW w:w="495" w:type="dxa"/>
          </w:tcPr>
          <w:p w:rsidR="00C03E04" w:rsidRPr="00806295" w:rsidRDefault="00B90BD5">
            <w:r w:rsidRPr="00806295">
              <w:t>1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C03E04" w:rsidRPr="00806295" w:rsidRDefault="00C03E04" w:rsidP="007D0432">
            <w:r w:rsidRPr="00806295">
              <w:t xml:space="preserve">Het plan bestaat </w:t>
            </w:r>
            <w:r w:rsidR="008620D0" w:rsidRPr="00806295">
              <w:rPr>
                <w:b/>
              </w:rPr>
              <w:t>activiteiten</w:t>
            </w:r>
            <w:r w:rsidR="008620D0" w:rsidRPr="00806295">
              <w:t xml:space="preserve">: (kleine) </w:t>
            </w:r>
            <w:r w:rsidRPr="00806295">
              <w:t>concrete dingen om te doen</w:t>
            </w:r>
          </w:p>
          <w:p w:rsidR="00C03E04" w:rsidRPr="00806295" w:rsidRDefault="00C03E04" w:rsidP="007D0432">
            <w:r w:rsidRPr="00806295">
              <w:t xml:space="preserve"> </w:t>
            </w:r>
          </w:p>
        </w:tc>
        <w:tc>
          <w:tcPr>
            <w:tcW w:w="3686" w:type="dxa"/>
          </w:tcPr>
          <w:p w:rsidR="00C03E04" w:rsidRPr="00806295" w:rsidRDefault="00C03E04" w:rsidP="000B1F51">
            <w:pPr>
              <w:rPr>
                <w:b/>
              </w:rPr>
            </w:pPr>
            <w:r w:rsidRPr="00806295">
              <w:t xml:space="preserve">Het is de </w:t>
            </w:r>
            <w:r w:rsidR="008620D0" w:rsidRPr="00806295">
              <w:rPr>
                <w:b/>
              </w:rPr>
              <w:t>werkagenda</w:t>
            </w:r>
            <w:r w:rsidRPr="00806295">
              <w:rPr>
                <w:b/>
              </w:rPr>
              <w:t xml:space="preserve"> v</w:t>
            </w:r>
            <w:r w:rsidRPr="00806295">
              <w:t xml:space="preserve">an </w:t>
            </w:r>
            <w:r w:rsidR="008620D0" w:rsidRPr="00806295">
              <w:t>cliënt</w:t>
            </w:r>
            <w:r w:rsidRPr="00806295">
              <w:t xml:space="preserve"> en diens begeleider in de vorm van  een</w:t>
            </w:r>
            <w:r w:rsidR="008620D0" w:rsidRPr="00806295">
              <w:t xml:space="preserve"> </w:t>
            </w:r>
            <w:r w:rsidRPr="00806295">
              <w:t>’</w:t>
            </w:r>
            <w:proofErr w:type="spellStart"/>
            <w:r w:rsidRPr="00806295">
              <w:rPr>
                <w:b/>
              </w:rPr>
              <w:t>to</w:t>
            </w:r>
            <w:proofErr w:type="spellEnd"/>
            <w:r w:rsidR="008620D0" w:rsidRPr="00806295">
              <w:rPr>
                <w:b/>
              </w:rPr>
              <w:t xml:space="preserve"> </w:t>
            </w:r>
            <w:r w:rsidRPr="00806295">
              <w:rPr>
                <w:b/>
              </w:rPr>
              <w:t>do list</w:t>
            </w:r>
            <w:r w:rsidR="008620D0" w:rsidRPr="00806295">
              <w:rPr>
                <w:b/>
              </w:rPr>
              <w:t>’</w:t>
            </w:r>
            <w:r w:rsidRPr="00806295">
              <w:t xml:space="preserve"> </w:t>
            </w:r>
            <w:r w:rsidR="008620D0" w:rsidRPr="00806295">
              <w:t>.</w:t>
            </w:r>
            <w:r w:rsidR="000B1F51" w:rsidRPr="00806295">
              <w:t xml:space="preserve"> </w:t>
            </w:r>
            <w:r w:rsidRPr="00806295">
              <w:t>Wordt bij vrijwel elk contact even besproken</w:t>
            </w:r>
            <w:r w:rsidR="008620D0" w:rsidRPr="00806295">
              <w:t>.</w:t>
            </w:r>
          </w:p>
        </w:tc>
        <w:tc>
          <w:tcPr>
            <w:tcW w:w="3260" w:type="dxa"/>
          </w:tcPr>
          <w:p w:rsidR="00C03E04" w:rsidRPr="00806295" w:rsidRDefault="00C03E04" w:rsidP="008620D0">
            <w:r w:rsidRPr="00806295">
              <w:t xml:space="preserve">Niet geschikt als informatiebron voor financiers </w:t>
            </w:r>
            <w:r w:rsidR="008620D0" w:rsidRPr="00806295">
              <w:t>etc.</w:t>
            </w:r>
            <w:r w:rsidRPr="00806295">
              <w:t xml:space="preserve"> en het hoeft ook niet </w:t>
            </w:r>
            <w:r w:rsidR="000B1F51" w:rsidRPr="00806295">
              <w:t xml:space="preserve">perse </w:t>
            </w:r>
            <w:r w:rsidRPr="00806295">
              <w:t>in het EPD/ECD</w:t>
            </w:r>
          </w:p>
        </w:tc>
      </w:tr>
      <w:tr w:rsidR="008620D0" w:rsidRPr="00806295" w:rsidTr="00245260">
        <w:trPr>
          <w:trHeight w:val="1407"/>
        </w:trPr>
        <w:tc>
          <w:tcPr>
            <w:tcW w:w="495" w:type="dxa"/>
          </w:tcPr>
          <w:p w:rsidR="008620D0" w:rsidRPr="00806295" w:rsidRDefault="008620D0" w:rsidP="00C45A4E">
            <w:r w:rsidRPr="00806295">
              <w:t>2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8620D0" w:rsidRPr="00806295" w:rsidRDefault="008620D0" w:rsidP="008C3175">
            <w:r w:rsidRPr="00806295">
              <w:t>Het gaat om punten die je af kunt vinken</w:t>
            </w:r>
          </w:p>
        </w:tc>
        <w:tc>
          <w:tcPr>
            <w:tcW w:w="3686" w:type="dxa"/>
          </w:tcPr>
          <w:p w:rsidR="008620D0" w:rsidRPr="00806295" w:rsidRDefault="008620D0" w:rsidP="008C3175">
            <w:r w:rsidRPr="00806295">
              <w:t>Er komen dus geen punten met een doorlopend karakter in het plan. Deze kun je het beste in een aparte afsprakenlijst, weekschema of agenda zetten.</w:t>
            </w:r>
          </w:p>
        </w:tc>
        <w:tc>
          <w:tcPr>
            <w:tcW w:w="3260" w:type="dxa"/>
          </w:tcPr>
          <w:p w:rsidR="008620D0" w:rsidRPr="00806295" w:rsidRDefault="008620D0" w:rsidP="008C3175">
            <w:r w:rsidRPr="00806295">
              <w:t>Zo creëer je haalbaarheid</w:t>
            </w:r>
          </w:p>
        </w:tc>
      </w:tr>
      <w:tr w:rsidR="008620D0" w:rsidRPr="00806295" w:rsidTr="00245260">
        <w:trPr>
          <w:trHeight w:val="1412"/>
        </w:trPr>
        <w:tc>
          <w:tcPr>
            <w:tcW w:w="495" w:type="dxa"/>
          </w:tcPr>
          <w:p w:rsidR="008620D0" w:rsidRPr="00806295" w:rsidRDefault="008620D0" w:rsidP="00C45A4E">
            <w:r w:rsidRPr="00806295">
              <w:t>3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8620D0" w:rsidRPr="00806295" w:rsidRDefault="008620D0" w:rsidP="007D0432">
            <w:r w:rsidRPr="00806295">
              <w:t>Voor je het plan gaat maken,  neem je samen met cliënt  het Persoonlijk Profiel nog een keer door</w:t>
            </w:r>
          </w:p>
        </w:tc>
        <w:tc>
          <w:tcPr>
            <w:tcW w:w="3686" w:type="dxa"/>
          </w:tcPr>
          <w:p w:rsidR="008620D0" w:rsidRPr="00806295" w:rsidRDefault="008620D0" w:rsidP="007D0432">
            <w:r w:rsidRPr="00806295">
              <w:t>Het doel hiervan is om de krachten (mogelijkheden en ervaringen) uit het Profiel om te zetten in werkbare opties waaruit door de cliënt gekozen kan worden.</w:t>
            </w:r>
          </w:p>
        </w:tc>
        <w:tc>
          <w:tcPr>
            <w:tcW w:w="3260" w:type="dxa"/>
          </w:tcPr>
          <w:p w:rsidR="008620D0" w:rsidRPr="00806295" w:rsidRDefault="008620D0" w:rsidP="0097703A">
            <w:r w:rsidRPr="00806295">
              <w:t>Helpen o</w:t>
            </w:r>
            <w:r w:rsidR="0097703A" w:rsidRPr="00806295">
              <w:t>rdene</w:t>
            </w:r>
            <w:r w:rsidRPr="00806295">
              <w:t xml:space="preserve">n, helpen concretiseren, helpen kiezen. </w:t>
            </w:r>
          </w:p>
        </w:tc>
      </w:tr>
      <w:tr w:rsidR="008620D0" w:rsidRPr="00806295" w:rsidTr="00245260">
        <w:trPr>
          <w:trHeight w:val="838"/>
        </w:trPr>
        <w:tc>
          <w:tcPr>
            <w:tcW w:w="495" w:type="dxa"/>
          </w:tcPr>
          <w:p w:rsidR="008620D0" w:rsidRPr="00806295" w:rsidRDefault="008620D0" w:rsidP="00C45A4E">
            <w:r w:rsidRPr="00806295">
              <w:t>4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8620D0" w:rsidRPr="00806295" w:rsidRDefault="008620D0" w:rsidP="007D0432">
            <w:r w:rsidRPr="00806295">
              <w:t xml:space="preserve"> Voor </w:t>
            </w:r>
            <w:r w:rsidR="0097703A" w:rsidRPr="00806295">
              <w:t xml:space="preserve">elk </w:t>
            </w:r>
            <w:r w:rsidRPr="00806295">
              <w:t>algemeen doel: een ander plan</w:t>
            </w:r>
          </w:p>
        </w:tc>
        <w:tc>
          <w:tcPr>
            <w:tcW w:w="3686" w:type="dxa"/>
          </w:tcPr>
          <w:p w:rsidR="008620D0" w:rsidRPr="00806295" w:rsidRDefault="008620D0" w:rsidP="005E21A9">
            <w:r w:rsidRPr="00806295">
              <w:t>Over het algemeen is het raadzaam met niet meer dan 3 doelen, dus met niet meer dan 3 plannen te werken.</w:t>
            </w:r>
          </w:p>
        </w:tc>
        <w:tc>
          <w:tcPr>
            <w:tcW w:w="3260" w:type="dxa"/>
          </w:tcPr>
          <w:p w:rsidR="008620D0" w:rsidRPr="00806295" w:rsidRDefault="0097703A" w:rsidP="0097703A">
            <w:r w:rsidRPr="00806295">
              <w:t>zie hierboven: m</w:t>
            </w:r>
            <w:r w:rsidR="008620D0" w:rsidRPr="00806295">
              <w:t xml:space="preserve">ethodisch werken is (helpen) ordenen en </w:t>
            </w:r>
            <w:r w:rsidRPr="00806295">
              <w:t xml:space="preserve">dan </w:t>
            </w:r>
            <w:r w:rsidR="008620D0" w:rsidRPr="00806295">
              <w:t>prioriteiten stellen</w:t>
            </w:r>
          </w:p>
        </w:tc>
      </w:tr>
      <w:tr w:rsidR="008620D0" w:rsidRPr="00806295" w:rsidTr="00245260">
        <w:tc>
          <w:tcPr>
            <w:tcW w:w="495" w:type="dxa"/>
          </w:tcPr>
          <w:p w:rsidR="008620D0" w:rsidRPr="00806295" w:rsidRDefault="008620D0" w:rsidP="00C45A4E">
            <w:r w:rsidRPr="00806295">
              <w:t>5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8620D0" w:rsidRPr="00806295" w:rsidRDefault="008620D0" w:rsidP="007D0432">
            <w:r w:rsidRPr="00806295">
              <w:t>Taal en tempo van de cliënt</w:t>
            </w:r>
          </w:p>
        </w:tc>
        <w:tc>
          <w:tcPr>
            <w:tcW w:w="3686" w:type="dxa"/>
          </w:tcPr>
          <w:p w:rsidR="008620D0" w:rsidRPr="00806295" w:rsidRDefault="008620D0" w:rsidP="00895519">
            <w:r w:rsidRPr="00806295">
              <w:t>Met de cliënt is afgesproken hoe hij/zij ondersteund wil worden bij het maken van een plan (bijv. wie schrijft)</w:t>
            </w:r>
          </w:p>
        </w:tc>
        <w:tc>
          <w:tcPr>
            <w:tcW w:w="3260" w:type="dxa"/>
          </w:tcPr>
          <w:p w:rsidR="008620D0" w:rsidRPr="00806295" w:rsidRDefault="008620D0" w:rsidP="008620D0">
            <w:r w:rsidRPr="00806295">
              <w:t>er zijn meerdere wegen naar Rome en die is niet op 1 dag gebouwd: zoek samen met de cliënt naar de beste vorm van samenwerking</w:t>
            </w:r>
          </w:p>
        </w:tc>
      </w:tr>
      <w:tr w:rsidR="008620D0" w:rsidRPr="00806295" w:rsidTr="00245260">
        <w:trPr>
          <w:trHeight w:val="1181"/>
        </w:trPr>
        <w:tc>
          <w:tcPr>
            <w:tcW w:w="495" w:type="dxa"/>
          </w:tcPr>
          <w:p w:rsidR="008620D0" w:rsidRPr="00806295" w:rsidRDefault="008620D0" w:rsidP="00C45A4E">
            <w:r w:rsidRPr="00806295">
              <w:t>6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8620D0" w:rsidRPr="00806295" w:rsidRDefault="008620D0" w:rsidP="007D0432">
            <w:r w:rsidRPr="00806295">
              <w:t xml:space="preserve">In het plan domineren de mogelijkheden en worden geen </w:t>
            </w:r>
            <w:r w:rsidR="0097703A" w:rsidRPr="00806295">
              <w:t xml:space="preserve">drempels </w:t>
            </w:r>
            <w:r w:rsidRPr="00806295">
              <w:t>opgeworpen</w:t>
            </w:r>
          </w:p>
        </w:tc>
        <w:tc>
          <w:tcPr>
            <w:tcW w:w="3686" w:type="dxa"/>
          </w:tcPr>
          <w:p w:rsidR="008620D0" w:rsidRPr="00806295" w:rsidRDefault="008620D0" w:rsidP="00FD0BA5">
            <w:r w:rsidRPr="00806295">
              <w:t>Bij een plan waarin de beperkingen domineren of waarin drempels worden opgeworpen</w:t>
            </w:r>
            <w:r w:rsidR="0097703A" w:rsidRPr="00806295">
              <w:t xml:space="preserve">: </w:t>
            </w:r>
            <w:r w:rsidRPr="00806295">
              <w:t xml:space="preserve"> ga na of jij en de cliënt geloven in het plan</w:t>
            </w:r>
          </w:p>
        </w:tc>
        <w:tc>
          <w:tcPr>
            <w:tcW w:w="3260" w:type="dxa"/>
          </w:tcPr>
          <w:p w:rsidR="008620D0" w:rsidRPr="00806295" w:rsidRDefault="008620D0" w:rsidP="007D0432">
            <w:r w:rsidRPr="00806295">
              <w:t>zet beperkingen en problemen om in gewenste situaties</w:t>
            </w:r>
          </w:p>
        </w:tc>
      </w:tr>
      <w:tr w:rsidR="008620D0" w:rsidRPr="00806295" w:rsidTr="00245260">
        <w:trPr>
          <w:trHeight w:val="1127"/>
        </w:trPr>
        <w:tc>
          <w:tcPr>
            <w:tcW w:w="495" w:type="dxa"/>
          </w:tcPr>
          <w:p w:rsidR="008620D0" w:rsidRPr="00806295" w:rsidRDefault="008620D0" w:rsidP="00C45A4E">
            <w:r w:rsidRPr="00806295">
              <w:t>7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8620D0" w:rsidRPr="00806295" w:rsidRDefault="008620D0" w:rsidP="008620D0">
            <w:r w:rsidRPr="00806295">
              <w:t>Het plan begint met een doel waar de cliënt voor wil gaan</w:t>
            </w:r>
          </w:p>
          <w:p w:rsidR="0097703A" w:rsidRPr="00806295" w:rsidRDefault="0097703A" w:rsidP="008620D0">
            <w:r w:rsidRPr="00806295">
              <w:t>Aangegeven wordt waarom dit doel belangrijk is</w:t>
            </w:r>
          </w:p>
        </w:tc>
        <w:tc>
          <w:tcPr>
            <w:tcW w:w="3686" w:type="dxa"/>
          </w:tcPr>
          <w:p w:rsidR="008620D0" w:rsidRPr="00806295" w:rsidRDefault="008620D0">
            <w:r w:rsidRPr="00806295">
              <w:t>Het is duidelijk waar passie en inspiratie voor de cliënt liggen</w:t>
            </w:r>
          </w:p>
        </w:tc>
        <w:tc>
          <w:tcPr>
            <w:tcW w:w="3260" w:type="dxa"/>
          </w:tcPr>
          <w:p w:rsidR="008620D0" w:rsidRPr="00806295" w:rsidRDefault="008620D0" w:rsidP="00D33639">
            <w:r w:rsidRPr="00806295">
              <w:t>Niet altijd hoeft er gelijk sprake te zijn van een grote motivatie, deze kan ook groeien gedurende het proces.</w:t>
            </w:r>
          </w:p>
        </w:tc>
      </w:tr>
      <w:tr w:rsidR="008620D0" w:rsidRPr="00806295" w:rsidTr="00245260">
        <w:trPr>
          <w:trHeight w:val="1665"/>
        </w:trPr>
        <w:tc>
          <w:tcPr>
            <w:tcW w:w="495" w:type="dxa"/>
          </w:tcPr>
          <w:p w:rsidR="008620D0" w:rsidRPr="00806295" w:rsidRDefault="008620D0" w:rsidP="00C45A4E">
            <w:r w:rsidRPr="00806295">
              <w:t>8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8620D0" w:rsidRPr="00806295" w:rsidRDefault="008620D0" w:rsidP="0097703A">
            <w:r w:rsidRPr="00806295">
              <w:t xml:space="preserve">De </w:t>
            </w:r>
            <w:r w:rsidR="0097703A" w:rsidRPr="00806295">
              <w:t>activiteiten</w:t>
            </w:r>
            <w:r w:rsidRPr="00806295">
              <w:t xml:space="preserve"> zorgen voor beweging: zij zijn gericht naar een doel toe (en niet ervan af)</w:t>
            </w:r>
          </w:p>
        </w:tc>
        <w:tc>
          <w:tcPr>
            <w:tcW w:w="3686" w:type="dxa"/>
          </w:tcPr>
          <w:p w:rsidR="008620D0" w:rsidRPr="00806295" w:rsidRDefault="008620D0" w:rsidP="00BC32D7">
            <w:r w:rsidRPr="00806295">
              <w:t>Je werkt in een bepaalde volgorde: van het e</w:t>
            </w:r>
            <w:bookmarkStart w:id="1" w:name="_GoBack"/>
            <w:bookmarkEnd w:id="1"/>
            <w:r w:rsidRPr="00806295">
              <w:t>en naar het ander</w:t>
            </w:r>
          </w:p>
        </w:tc>
        <w:tc>
          <w:tcPr>
            <w:tcW w:w="3260" w:type="dxa"/>
          </w:tcPr>
          <w:p w:rsidR="008620D0" w:rsidRPr="00806295" w:rsidRDefault="008620D0" w:rsidP="00844432">
            <w:r w:rsidRPr="00806295">
              <w:t xml:space="preserve">Niet te groot want dan zijn de stappen niet te nemen (stepping </w:t>
            </w:r>
            <w:proofErr w:type="spellStart"/>
            <w:r w:rsidRPr="00806295">
              <w:t>stones</w:t>
            </w:r>
            <w:proofErr w:type="spellEnd"/>
            <w:r w:rsidRPr="00806295">
              <w:t xml:space="preserve"> principe)</w:t>
            </w:r>
          </w:p>
          <w:p w:rsidR="008620D0" w:rsidRPr="00806295" w:rsidRDefault="008620D0" w:rsidP="00844432">
            <w:r w:rsidRPr="00806295">
              <w:t>Maar: ook niet te klein want dan bieden ze onvoldoende uitdaging!</w:t>
            </w:r>
          </w:p>
        </w:tc>
      </w:tr>
      <w:tr w:rsidR="008620D0" w:rsidRPr="00806295" w:rsidTr="00245260">
        <w:trPr>
          <w:trHeight w:val="856"/>
        </w:trPr>
        <w:tc>
          <w:tcPr>
            <w:tcW w:w="495" w:type="dxa"/>
          </w:tcPr>
          <w:p w:rsidR="008620D0" w:rsidRPr="00806295" w:rsidRDefault="008620D0" w:rsidP="00C45A4E">
            <w:r w:rsidRPr="00806295">
              <w:t>9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8620D0" w:rsidRPr="00806295" w:rsidRDefault="0097703A">
            <w:r w:rsidRPr="00806295">
              <w:t>Activiteiten</w:t>
            </w:r>
            <w:r w:rsidR="008620D0" w:rsidRPr="00806295">
              <w:t xml:space="preserve"> zijn erop gericht om succeservaringen te creëren</w:t>
            </w:r>
          </w:p>
        </w:tc>
        <w:tc>
          <w:tcPr>
            <w:tcW w:w="3686" w:type="dxa"/>
          </w:tcPr>
          <w:p w:rsidR="008620D0" w:rsidRPr="00806295" w:rsidRDefault="000B1F51" w:rsidP="000B1F51">
            <w:r w:rsidRPr="00806295">
              <w:t>D</w:t>
            </w:r>
            <w:r w:rsidR="008620D0" w:rsidRPr="00806295">
              <w:t>oorlopende activiteiten worden elders genoteerd als werkafspraak of als begeleidingsafspraak</w:t>
            </w:r>
          </w:p>
        </w:tc>
        <w:tc>
          <w:tcPr>
            <w:tcW w:w="3260" w:type="dxa"/>
          </w:tcPr>
          <w:p w:rsidR="008620D0" w:rsidRPr="00806295" w:rsidRDefault="000B1F51">
            <w:r w:rsidRPr="00806295">
              <w:t>Vier de successen!</w:t>
            </w:r>
          </w:p>
        </w:tc>
      </w:tr>
      <w:tr w:rsidR="008620D0" w:rsidRPr="00806295" w:rsidTr="00245260">
        <w:tc>
          <w:tcPr>
            <w:tcW w:w="495" w:type="dxa"/>
          </w:tcPr>
          <w:p w:rsidR="008620D0" w:rsidRPr="00806295" w:rsidRDefault="008620D0" w:rsidP="00C45A4E">
            <w:r w:rsidRPr="00806295">
              <w:t>10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8620D0" w:rsidRPr="00806295" w:rsidRDefault="008620D0">
            <w:r w:rsidRPr="00806295">
              <w:t>Het plan bevat een overzichtelijk deel van het traject</w:t>
            </w:r>
          </w:p>
        </w:tc>
        <w:tc>
          <w:tcPr>
            <w:tcW w:w="3686" w:type="dxa"/>
          </w:tcPr>
          <w:p w:rsidR="008620D0" w:rsidRPr="00806295" w:rsidRDefault="008620D0">
            <w:r w:rsidRPr="00806295">
              <w:t>Je hoeft niet alles in een keer te plannen</w:t>
            </w:r>
          </w:p>
        </w:tc>
        <w:tc>
          <w:tcPr>
            <w:tcW w:w="3260" w:type="dxa"/>
          </w:tcPr>
          <w:p w:rsidR="008620D0" w:rsidRPr="00806295" w:rsidRDefault="008620D0" w:rsidP="0097703A">
            <w:r w:rsidRPr="00806295">
              <w:t xml:space="preserve">Soms plan je zelfs alleen de </w:t>
            </w:r>
            <w:r w:rsidR="0097703A" w:rsidRPr="00806295">
              <w:t>activiteiten</w:t>
            </w:r>
            <w:r w:rsidRPr="00806295">
              <w:t xml:space="preserve"> tot de volgende afspraak</w:t>
            </w:r>
          </w:p>
        </w:tc>
      </w:tr>
      <w:tr w:rsidR="008620D0" w:rsidRPr="00806295" w:rsidTr="00245260">
        <w:tc>
          <w:tcPr>
            <w:tcW w:w="495" w:type="dxa"/>
          </w:tcPr>
          <w:p w:rsidR="008620D0" w:rsidRPr="00806295" w:rsidRDefault="008620D0">
            <w:r w:rsidRPr="00806295">
              <w:t>11.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8620D0" w:rsidRPr="00806295" w:rsidRDefault="008620D0" w:rsidP="008620D0">
            <w:r w:rsidRPr="00806295">
              <w:t>Evaluatiedata zijn ankerpunten in het plan</w:t>
            </w:r>
          </w:p>
        </w:tc>
        <w:tc>
          <w:tcPr>
            <w:tcW w:w="3686" w:type="dxa"/>
          </w:tcPr>
          <w:p w:rsidR="008620D0" w:rsidRPr="00806295" w:rsidRDefault="008620D0">
            <w:r w:rsidRPr="00806295">
              <w:t xml:space="preserve">Geeft elke keer kans op succeservaringen . </w:t>
            </w:r>
          </w:p>
        </w:tc>
        <w:tc>
          <w:tcPr>
            <w:tcW w:w="3260" w:type="dxa"/>
          </w:tcPr>
          <w:p w:rsidR="008620D0" w:rsidRPr="00806295" w:rsidRDefault="008620D0" w:rsidP="000B1F51">
            <w:r w:rsidRPr="00806295">
              <w:t>Vandaar een extra kolom waarin aangegeven wanneer het doel werkelijk gehaald is.</w:t>
            </w:r>
          </w:p>
        </w:tc>
      </w:tr>
    </w:tbl>
    <w:p w:rsidR="00B801E7" w:rsidRPr="00806295" w:rsidRDefault="00B801E7"/>
    <w:sectPr w:rsidR="00B801E7" w:rsidRPr="00806295" w:rsidSect="000B1F5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calaSans-Regular">
    <w:altName w:val="Articulate Extra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86"/>
    <w:rsid w:val="00035382"/>
    <w:rsid w:val="000B17F3"/>
    <w:rsid w:val="000B1F51"/>
    <w:rsid w:val="001E5DB6"/>
    <w:rsid w:val="00204BC5"/>
    <w:rsid w:val="00245260"/>
    <w:rsid w:val="0035696B"/>
    <w:rsid w:val="00373C3A"/>
    <w:rsid w:val="00451296"/>
    <w:rsid w:val="0048739D"/>
    <w:rsid w:val="004D0BEA"/>
    <w:rsid w:val="005A70FC"/>
    <w:rsid w:val="006667C8"/>
    <w:rsid w:val="007722BF"/>
    <w:rsid w:val="00806295"/>
    <w:rsid w:val="008620D0"/>
    <w:rsid w:val="00870959"/>
    <w:rsid w:val="0097703A"/>
    <w:rsid w:val="00A647D8"/>
    <w:rsid w:val="00B801E7"/>
    <w:rsid w:val="00B90BD5"/>
    <w:rsid w:val="00C03E04"/>
    <w:rsid w:val="00DA6886"/>
    <w:rsid w:val="00DC1B53"/>
    <w:rsid w:val="00DF1C93"/>
    <w:rsid w:val="00DF478F"/>
    <w:rsid w:val="00E24FE8"/>
    <w:rsid w:val="00E62E36"/>
    <w:rsid w:val="00EE00C8"/>
    <w:rsid w:val="00F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F1C93"/>
    <w:pPr>
      <w:keepNext/>
      <w:spacing w:after="0" w:line="240" w:lineRule="auto"/>
      <w:outlineLvl w:val="1"/>
    </w:pPr>
    <w:rPr>
      <w:rFonts w:ascii="ScalaSans-Regular" w:eastAsia="Times New Roman" w:hAnsi="ScalaSans-Regular" w:cs="Arial"/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DF1C93"/>
    <w:rPr>
      <w:rFonts w:ascii="ScalaSans-Regular" w:eastAsia="Times New Roman" w:hAnsi="ScalaSans-Regular" w:cs="Arial"/>
      <w:b/>
      <w:bCs/>
      <w:iCs/>
      <w:sz w:val="28"/>
      <w:szCs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F1C93"/>
    <w:pPr>
      <w:keepNext/>
      <w:spacing w:after="0" w:line="240" w:lineRule="auto"/>
      <w:outlineLvl w:val="1"/>
    </w:pPr>
    <w:rPr>
      <w:rFonts w:ascii="ScalaSans-Regular" w:eastAsia="Times New Roman" w:hAnsi="ScalaSans-Regular" w:cs="Arial"/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DF1C93"/>
    <w:rPr>
      <w:rFonts w:ascii="ScalaSans-Regular" w:eastAsia="Times New Roman" w:hAnsi="ScalaSans-Regular" w:cs="Arial"/>
      <w:b/>
      <w:bCs/>
      <w:iCs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2FDE985A.dotm</Template>
  <TotalTime>4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d.den.hollander</dc:creator>
  <cp:lastModifiedBy>Vincent Bais</cp:lastModifiedBy>
  <cp:revision>4</cp:revision>
  <cp:lastPrinted>2015-11-27T12:24:00Z</cp:lastPrinted>
  <dcterms:created xsi:type="dcterms:W3CDTF">2015-03-11T07:16:00Z</dcterms:created>
  <dcterms:modified xsi:type="dcterms:W3CDTF">2015-11-27T12:24:00Z</dcterms:modified>
</cp:coreProperties>
</file>